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6D5" w:rsidRDefault="00965CB6" w:rsidP="00965CB6">
      <w:pPr>
        <w:pStyle w:val="1"/>
        <w:spacing w:beforeLines="100" w:before="312" w:afterLines="200" w:after="624" w:line="360" w:lineRule="auto"/>
        <w:jc w:val="center"/>
        <w:rPr>
          <w:rFonts w:ascii="方正大标宋简体" w:eastAsia="方正大标宋简体" w:cs="方正大标宋简体" w:hint="eastAsia"/>
          <w:sz w:val="32"/>
          <w:szCs w:val="32"/>
        </w:rPr>
      </w:pPr>
      <w:r>
        <w:rPr>
          <w:rFonts w:ascii="方正大标宋简体" w:eastAsia="方正大标宋简体" w:cs="方正大标宋简体" w:hint="eastAsia"/>
          <w:sz w:val="32"/>
          <w:szCs w:val="32"/>
        </w:rPr>
        <w:t>文学院第四届教职工</w:t>
      </w:r>
      <w:bookmarkStart w:id="0" w:name="_GoBack"/>
      <w:bookmarkEnd w:id="0"/>
      <w:r>
        <w:rPr>
          <w:rFonts w:ascii="方正大标宋简体" w:eastAsia="方正大标宋简体" w:cs="方正大标宋简体" w:hint="eastAsia"/>
          <w:sz w:val="32"/>
          <w:szCs w:val="32"/>
        </w:rPr>
        <w:t>代表大会和工会会员代表大会</w:t>
      </w:r>
    </w:p>
    <w:p w:rsidR="00965CB6" w:rsidRDefault="00965CB6" w:rsidP="00965CB6">
      <w:pPr>
        <w:pStyle w:val="1"/>
        <w:spacing w:beforeLines="100" w:before="312" w:afterLines="200" w:after="624" w:line="360" w:lineRule="auto"/>
        <w:jc w:val="center"/>
        <w:rPr>
          <w:rFonts w:ascii="方正大标宋简体" w:eastAsia="方正大标宋简体"/>
          <w:sz w:val="32"/>
          <w:szCs w:val="32"/>
        </w:rPr>
      </w:pPr>
      <w:r>
        <w:rPr>
          <w:rFonts w:ascii="方正大标宋简体" w:eastAsia="方正大标宋简体" w:cs="方正大标宋简体" w:hint="eastAsia"/>
          <w:sz w:val="32"/>
          <w:szCs w:val="32"/>
        </w:rPr>
        <w:t>代表产生办法</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第一条</w:t>
      </w:r>
      <w:r>
        <w:rPr>
          <w:rFonts w:ascii="宋体" w:hAnsi="宋体" w:cs="宋体"/>
          <w:sz w:val="24"/>
          <w:szCs w:val="24"/>
        </w:rPr>
        <w:t xml:space="preserve">  </w:t>
      </w:r>
      <w:r>
        <w:rPr>
          <w:rFonts w:ascii="宋体" w:hAnsi="宋体" w:cs="宋体" w:hint="eastAsia"/>
          <w:sz w:val="24"/>
          <w:szCs w:val="24"/>
        </w:rPr>
        <w:t>根据《湖北省学校教职工代表大会工作规程</w:t>
      </w:r>
      <w:r>
        <w:rPr>
          <w:rFonts w:ascii="宋体" w:hAnsi="宋体" w:cs="宋体"/>
          <w:sz w:val="24"/>
          <w:szCs w:val="24"/>
        </w:rPr>
        <w:t>(</w:t>
      </w:r>
      <w:r>
        <w:rPr>
          <w:rFonts w:ascii="宋体" w:hAnsi="宋体" w:cs="宋体" w:hint="eastAsia"/>
          <w:sz w:val="24"/>
          <w:szCs w:val="24"/>
        </w:rPr>
        <w:t>试行</w:t>
      </w:r>
      <w:r>
        <w:rPr>
          <w:rFonts w:ascii="宋体" w:hAnsi="宋体" w:cs="宋体"/>
          <w:sz w:val="24"/>
          <w:szCs w:val="24"/>
        </w:rPr>
        <w:t>)</w:t>
      </w:r>
      <w:r>
        <w:rPr>
          <w:rFonts w:ascii="宋体" w:hAnsi="宋体" w:cs="宋体" w:hint="eastAsia"/>
          <w:sz w:val="24"/>
          <w:szCs w:val="24"/>
        </w:rPr>
        <w:t>》的精神，同时根据《武汉大学二级教职工代表大会实施细则（修订稿）》（</w:t>
      </w:r>
      <w:proofErr w:type="gramStart"/>
      <w:r>
        <w:rPr>
          <w:rFonts w:ascii="宋体" w:hAnsi="宋体" w:cs="宋体" w:hint="eastAsia"/>
          <w:sz w:val="24"/>
          <w:szCs w:val="24"/>
        </w:rPr>
        <w:t>武大党字</w:t>
      </w:r>
      <w:proofErr w:type="gramEnd"/>
      <w:r>
        <w:rPr>
          <w:rFonts w:ascii="宋体" w:hAnsi="宋体" w:cs="宋体"/>
          <w:sz w:val="24"/>
          <w:szCs w:val="24"/>
        </w:rPr>
        <w:t>[2007]28</w:t>
      </w:r>
      <w:r>
        <w:rPr>
          <w:rFonts w:ascii="宋体" w:hAnsi="宋体" w:cs="宋体" w:hint="eastAsia"/>
          <w:sz w:val="24"/>
          <w:szCs w:val="24"/>
        </w:rPr>
        <w:t>号）和《武汉大学教职工代表大会实施办法》（</w:t>
      </w:r>
      <w:proofErr w:type="gramStart"/>
      <w:r>
        <w:rPr>
          <w:rFonts w:ascii="宋体" w:hAnsi="宋体" w:cs="宋体" w:hint="eastAsia"/>
          <w:sz w:val="24"/>
          <w:szCs w:val="24"/>
        </w:rPr>
        <w:t>武大党字</w:t>
      </w:r>
      <w:proofErr w:type="gramEnd"/>
      <w:r>
        <w:rPr>
          <w:rFonts w:ascii="宋体" w:hAnsi="宋体" w:cs="宋体"/>
          <w:sz w:val="24"/>
          <w:szCs w:val="24"/>
        </w:rPr>
        <w:t>[2002]21</w:t>
      </w:r>
      <w:r>
        <w:rPr>
          <w:rFonts w:ascii="宋体" w:hAnsi="宋体" w:cs="宋体" w:hint="eastAsia"/>
          <w:sz w:val="24"/>
          <w:szCs w:val="24"/>
        </w:rPr>
        <w:t>号）有关规定，为了进一步落实《中华人民共和国工会法》、《中华人民共和国教师法》、《中华人民共和国教育法》、《中华人民共和国高等教育法》赋予教职工参与学校、学院民主管理、民主监督的权利，健全和完善我院教职工代表大会制度，特制定本办法。</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第二条</w:t>
      </w:r>
      <w:r>
        <w:rPr>
          <w:rFonts w:ascii="宋体" w:hAnsi="宋体" w:cs="宋体"/>
          <w:sz w:val="24"/>
          <w:szCs w:val="24"/>
        </w:rPr>
        <w:t xml:space="preserve">  </w:t>
      </w:r>
      <w:r>
        <w:rPr>
          <w:rFonts w:ascii="宋体" w:hAnsi="宋体" w:cs="宋体" w:hint="eastAsia"/>
          <w:sz w:val="24"/>
          <w:szCs w:val="24"/>
        </w:rPr>
        <w:t>文学院教职工代表大会和工会会员代表大会代表</w:t>
      </w:r>
      <w:r>
        <w:rPr>
          <w:rFonts w:ascii="宋体" w:hAnsi="宋体" w:cs="宋体"/>
          <w:sz w:val="24"/>
          <w:szCs w:val="24"/>
        </w:rPr>
        <w:t>(</w:t>
      </w:r>
      <w:r>
        <w:rPr>
          <w:rFonts w:ascii="宋体" w:hAnsi="宋体" w:cs="宋体" w:hint="eastAsia"/>
          <w:sz w:val="24"/>
          <w:szCs w:val="24"/>
        </w:rPr>
        <w:t>以下简称</w:t>
      </w:r>
      <w:r>
        <w:rPr>
          <w:rFonts w:ascii="宋体" w:cs="宋体" w:hint="eastAsia"/>
          <w:sz w:val="24"/>
          <w:szCs w:val="24"/>
        </w:rPr>
        <w:t>“</w:t>
      </w:r>
      <w:r>
        <w:rPr>
          <w:rFonts w:ascii="宋体" w:hAnsi="宋体" w:cs="宋体" w:hint="eastAsia"/>
          <w:sz w:val="24"/>
          <w:szCs w:val="24"/>
        </w:rPr>
        <w:t>两代会</w:t>
      </w:r>
      <w:r>
        <w:rPr>
          <w:rFonts w:ascii="宋体" w:cs="宋体" w:hint="eastAsia"/>
          <w:sz w:val="24"/>
          <w:szCs w:val="24"/>
        </w:rPr>
        <w:t>”</w:t>
      </w:r>
      <w:r>
        <w:rPr>
          <w:rFonts w:ascii="宋体" w:hAnsi="宋体" w:cs="宋体" w:hint="eastAsia"/>
          <w:sz w:val="24"/>
          <w:szCs w:val="24"/>
        </w:rPr>
        <w:t>代表</w:t>
      </w:r>
      <w:r>
        <w:rPr>
          <w:rFonts w:ascii="宋体" w:hAnsi="宋体" w:cs="宋体"/>
          <w:sz w:val="24"/>
          <w:szCs w:val="24"/>
        </w:rPr>
        <w:t>)</w:t>
      </w:r>
      <w:r>
        <w:rPr>
          <w:rFonts w:ascii="宋体" w:hAnsi="宋体" w:cs="宋体" w:hint="eastAsia"/>
          <w:sz w:val="24"/>
          <w:szCs w:val="24"/>
        </w:rPr>
        <w:t>，从依法享有政治权利的在职教职工中选举产生，是工会会员的教代会代表，也是工会会员代表大会的代表。</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第三条</w:t>
      </w:r>
      <w:r>
        <w:rPr>
          <w:rFonts w:ascii="宋体" w:hAnsi="宋体" w:cs="宋体"/>
          <w:b/>
          <w:bCs/>
          <w:sz w:val="24"/>
          <w:szCs w:val="24"/>
        </w:rPr>
        <w:t xml:space="preserve"> </w:t>
      </w:r>
      <w:r>
        <w:rPr>
          <w:rFonts w:ascii="宋体" w:hAnsi="宋体" w:cs="宋体"/>
          <w:sz w:val="24"/>
          <w:szCs w:val="24"/>
        </w:rPr>
        <w:t xml:space="preserve"> </w:t>
      </w:r>
      <w:r>
        <w:rPr>
          <w:rFonts w:ascii="宋体" w:cs="宋体" w:hint="eastAsia"/>
          <w:sz w:val="24"/>
          <w:szCs w:val="24"/>
        </w:rPr>
        <w:t>“</w:t>
      </w:r>
      <w:r>
        <w:rPr>
          <w:rFonts w:ascii="宋体" w:hAnsi="宋体" w:cs="宋体" w:hint="eastAsia"/>
          <w:sz w:val="24"/>
          <w:szCs w:val="24"/>
        </w:rPr>
        <w:t>两代会</w:t>
      </w:r>
      <w:r>
        <w:rPr>
          <w:rFonts w:ascii="宋体" w:cs="宋体" w:hint="eastAsia"/>
          <w:sz w:val="24"/>
          <w:szCs w:val="24"/>
        </w:rPr>
        <w:t>”</w:t>
      </w:r>
      <w:r>
        <w:rPr>
          <w:rFonts w:ascii="宋体" w:hAnsi="宋体" w:cs="宋体" w:hint="eastAsia"/>
          <w:sz w:val="24"/>
          <w:szCs w:val="24"/>
        </w:rPr>
        <w:t>代表实行常任制，届满可连选连任。所选代表应具有较强的参与意识，能密切联系群众，办事公道，有奉献精神。</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第四条</w:t>
      </w:r>
      <w:r>
        <w:rPr>
          <w:rFonts w:ascii="宋体" w:hAnsi="宋体" w:cs="宋体"/>
          <w:sz w:val="24"/>
          <w:szCs w:val="24"/>
        </w:rPr>
        <w:t xml:space="preserve">  </w:t>
      </w:r>
      <w:r>
        <w:rPr>
          <w:rFonts w:ascii="宋体" w:cs="宋体" w:hint="eastAsia"/>
          <w:sz w:val="24"/>
          <w:szCs w:val="24"/>
        </w:rPr>
        <w:t>“</w:t>
      </w:r>
      <w:r>
        <w:rPr>
          <w:rFonts w:ascii="宋体" w:hAnsi="宋体" w:cs="宋体" w:hint="eastAsia"/>
          <w:sz w:val="24"/>
          <w:szCs w:val="24"/>
        </w:rPr>
        <w:t>两代会</w:t>
      </w:r>
      <w:r>
        <w:rPr>
          <w:rFonts w:ascii="宋体" w:cs="宋体" w:hint="eastAsia"/>
          <w:sz w:val="24"/>
          <w:szCs w:val="24"/>
        </w:rPr>
        <w:t>”</w:t>
      </w:r>
      <w:r>
        <w:rPr>
          <w:rFonts w:ascii="宋体" w:hAnsi="宋体" w:cs="宋体" w:hint="eastAsia"/>
          <w:sz w:val="24"/>
          <w:szCs w:val="24"/>
        </w:rPr>
        <w:t>代表采取无记名投票方式进行选举，代表人数一般按教职工总数的</w:t>
      </w:r>
      <w:r>
        <w:rPr>
          <w:rFonts w:ascii="宋体" w:hAnsi="宋体" w:cs="宋体"/>
          <w:sz w:val="24"/>
          <w:szCs w:val="24"/>
        </w:rPr>
        <w:t>35%</w:t>
      </w:r>
      <w:r>
        <w:rPr>
          <w:rFonts w:ascii="宋体" w:hAnsi="宋体" w:cs="宋体" w:hint="eastAsia"/>
          <w:sz w:val="24"/>
          <w:szCs w:val="24"/>
        </w:rPr>
        <w:t>左右为宜，教师代表不少于代表总数的</w:t>
      </w:r>
      <w:r>
        <w:rPr>
          <w:rFonts w:ascii="宋体" w:hAnsi="宋体" w:cs="宋体"/>
          <w:sz w:val="24"/>
          <w:szCs w:val="24"/>
        </w:rPr>
        <w:t>70%</w:t>
      </w:r>
      <w:r>
        <w:rPr>
          <w:rFonts w:ascii="宋体" w:hAnsi="宋体" w:cs="宋体" w:hint="eastAsia"/>
          <w:sz w:val="24"/>
          <w:szCs w:val="24"/>
        </w:rPr>
        <w:t>，其中具有高级职称的代表最低不得少于</w:t>
      </w:r>
      <w:r>
        <w:rPr>
          <w:rFonts w:ascii="宋体" w:hAnsi="宋体" w:cs="宋体"/>
          <w:sz w:val="24"/>
          <w:szCs w:val="24"/>
        </w:rPr>
        <w:t>2/3</w:t>
      </w:r>
      <w:r>
        <w:rPr>
          <w:rFonts w:ascii="宋体" w:hAnsi="宋体" w:cs="宋体" w:hint="eastAsia"/>
          <w:sz w:val="24"/>
          <w:szCs w:val="24"/>
        </w:rPr>
        <w:t>，女教职工、青年教职工和民主党派代表应占适当比例。</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第五条</w:t>
      </w:r>
      <w:r>
        <w:rPr>
          <w:rFonts w:ascii="宋体" w:hAnsi="宋体" w:cs="宋体"/>
          <w:sz w:val="24"/>
          <w:szCs w:val="24"/>
        </w:rPr>
        <w:t xml:space="preserve">  </w:t>
      </w:r>
      <w:r>
        <w:rPr>
          <w:rFonts w:ascii="宋体" w:hAnsi="宋体" w:cs="宋体" w:hint="eastAsia"/>
          <w:sz w:val="24"/>
          <w:szCs w:val="24"/>
        </w:rPr>
        <w:t>学院党、政、工主要负责人为当然代表。</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第六条</w:t>
      </w:r>
      <w:r>
        <w:rPr>
          <w:rFonts w:ascii="宋体" w:hAnsi="宋体" w:cs="宋体"/>
          <w:sz w:val="24"/>
          <w:szCs w:val="24"/>
        </w:rPr>
        <w:t xml:space="preserve">  </w:t>
      </w:r>
      <w:r>
        <w:rPr>
          <w:rFonts w:ascii="宋体" w:cs="宋体" w:hint="eastAsia"/>
          <w:sz w:val="24"/>
          <w:szCs w:val="24"/>
        </w:rPr>
        <w:t>“</w:t>
      </w:r>
      <w:r>
        <w:rPr>
          <w:rFonts w:ascii="宋体" w:hAnsi="宋体" w:cs="宋体" w:hint="eastAsia"/>
          <w:sz w:val="24"/>
          <w:szCs w:val="24"/>
        </w:rPr>
        <w:t>两代会</w:t>
      </w:r>
      <w:r>
        <w:rPr>
          <w:rFonts w:ascii="宋体" w:cs="宋体" w:hint="eastAsia"/>
          <w:sz w:val="24"/>
          <w:szCs w:val="24"/>
        </w:rPr>
        <w:t>”</w:t>
      </w:r>
      <w:r>
        <w:rPr>
          <w:rFonts w:ascii="宋体" w:hAnsi="宋体" w:cs="宋体" w:hint="eastAsia"/>
          <w:sz w:val="24"/>
          <w:szCs w:val="24"/>
        </w:rPr>
        <w:t>代表实行替补制。代表若因工作等原因调离、调动或离休、退休，其代表资格自然失效，缺额者由所在单位另行补选。</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第七条</w:t>
      </w:r>
      <w:r>
        <w:rPr>
          <w:rFonts w:ascii="宋体" w:hAnsi="宋体" w:cs="宋体"/>
          <w:sz w:val="24"/>
          <w:szCs w:val="24"/>
        </w:rPr>
        <w:t xml:space="preserve">  </w:t>
      </w:r>
      <w:r>
        <w:rPr>
          <w:rFonts w:ascii="宋体" w:cs="宋体" w:hint="eastAsia"/>
          <w:sz w:val="24"/>
          <w:szCs w:val="24"/>
        </w:rPr>
        <w:t>“</w:t>
      </w:r>
      <w:r>
        <w:rPr>
          <w:rFonts w:ascii="宋体" w:hAnsi="宋体" w:cs="宋体" w:hint="eastAsia"/>
          <w:sz w:val="24"/>
          <w:szCs w:val="24"/>
        </w:rPr>
        <w:t>两代会</w:t>
      </w:r>
      <w:r>
        <w:rPr>
          <w:rFonts w:ascii="宋体" w:cs="宋体" w:hint="eastAsia"/>
          <w:sz w:val="24"/>
          <w:szCs w:val="24"/>
        </w:rPr>
        <w:t>”</w:t>
      </w:r>
      <w:r>
        <w:rPr>
          <w:rFonts w:ascii="宋体" w:hAnsi="宋体" w:cs="宋体" w:hint="eastAsia"/>
          <w:sz w:val="24"/>
          <w:szCs w:val="24"/>
        </w:rPr>
        <w:t>代表应按时参加教代会会议，确有重要原因不能出席，要向大会请假。代表长期不参加教代会活动或失去教职工信任的，由原选举单位向工会提出撤销其代表资格的申请，由工会委员会</w:t>
      </w:r>
      <w:proofErr w:type="gramStart"/>
      <w:r>
        <w:rPr>
          <w:rFonts w:ascii="宋体" w:hAnsi="宋体" w:cs="宋体" w:hint="eastAsia"/>
          <w:sz w:val="24"/>
          <w:szCs w:val="24"/>
        </w:rPr>
        <w:t>作出</w:t>
      </w:r>
      <w:proofErr w:type="gramEnd"/>
      <w:r>
        <w:rPr>
          <w:rFonts w:ascii="宋体" w:hAnsi="宋体" w:cs="宋体" w:hint="eastAsia"/>
          <w:sz w:val="24"/>
          <w:szCs w:val="24"/>
        </w:rPr>
        <w:t>决定。代表受到记过以上行政处分或依法受到刑事处罚，取消其代表资格。</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第八条</w:t>
      </w:r>
      <w:r>
        <w:rPr>
          <w:rFonts w:ascii="宋体" w:hAnsi="宋体" w:cs="宋体"/>
          <w:sz w:val="24"/>
          <w:szCs w:val="24"/>
        </w:rPr>
        <w:t xml:space="preserve">  </w:t>
      </w:r>
      <w:r>
        <w:rPr>
          <w:rFonts w:ascii="宋体" w:cs="宋体" w:hint="eastAsia"/>
          <w:sz w:val="24"/>
          <w:szCs w:val="24"/>
        </w:rPr>
        <w:t>“</w:t>
      </w:r>
      <w:r>
        <w:rPr>
          <w:rFonts w:ascii="宋体" w:hAnsi="宋体" w:cs="宋体" w:hint="eastAsia"/>
          <w:sz w:val="24"/>
          <w:szCs w:val="24"/>
        </w:rPr>
        <w:t>两代会</w:t>
      </w:r>
      <w:r>
        <w:rPr>
          <w:rFonts w:ascii="宋体" w:cs="宋体" w:hint="eastAsia"/>
          <w:sz w:val="24"/>
          <w:szCs w:val="24"/>
        </w:rPr>
        <w:t>”</w:t>
      </w:r>
      <w:r>
        <w:rPr>
          <w:rFonts w:ascii="宋体" w:hAnsi="宋体" w:cs="宋体" w:hint="eastAsia"/>
          <w:sz w:val="24"/>
          <w:szCs w:val="24"/>
        </w:rPr>
        <w:t>根据需要，可设列席代表和特邀代表。列席代表和特邀代表由学院工会委员会提名，</w:t>
      </w:r>
      <w:r>
        <w:rPr>
          <w:rFonts w:ascii="宋体" w:cs="宋体" w:hint="eastAsia"/>
          <w:sz w:val="24"/>
          <w:szCs w:val="24"/>
        </w:rPr>
        <w:t>“</w:t>
      </w:r>
      <w:r>
        <w:rPr>
          <w:rFonts w:ascii="宋体" w:hAnsi="宋体" w:cs="宋体" w:hint="eastAsia"/>
          <w:sz w:val="24"/>
          <w:szCs w:val="24"/>
        </w:rPr>
        <w:t>两代会</w:t>
      </w:r>
      <w:r>
        <w:rPr>
          <w:rFonts w:ascii="宋体" w:cs="宋体" w:hint="eastAsia"/>
          <w:sz w:val="24"/>
          <w:szCs w:val="24"/>
        </w:rPr>
        <w:t>”</w:t>
      </w:r>
      <w:r>
        <w:rPr>
          <w:rFonts w:ascii="宋体" w:hAnsi="宋体" w:cs="宋体" w:hint="eastAsia"/>
          <w:sz w:val="24"/>
          <w:szCs w:val="24"/>
        </w:rPr>
        <w:t>筹备领导小组与学校有关方面协商确定。</w:t>
      </w:r>
      <w:r>
        <w:rPr>
          <w:rFonts w:ascii="宋体" w:hAnsi="宋体" w:cs="宋体" w:hint="eastAsia"/>
          <w:sz w:val="24"/>
          <w:szCs w:val="24"/>
        </w:rPr>
        <w:lastRenderedPageBreak/>
        <w:t>列席代表和特邀代表无表决权、选举权和被选举权。</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第九条</w:t>
      </w:r>
      <w:r>
        <w:rPr>
          <w:rFonts w:ascii="宋体" w:hAnsi="宋体" w:cs="宋体"/>
          <w:sz w:val="24"/>
          <w:szCs w:val="24"/>
        </w:rPr>
        <w:t xml:space="preserve">  </w:t>
      </w:r>
      <w:r>
        <w:rPr>
          <w:rFonts w:ascii="宋体" w:hAnsi="宋体" w:cs="宋体" w:hint="eastAsia"/>
          <w:sz w:val="24"/>
          <w:szCs w:val="24"/>
        </w:rPr>
        <w:t>各单位于本届教代会第一次会议召开前根据上述有关规定自行选举产生本单位教代会代表，并将代表名单</w:t>
      </w:r>
      <w:proofErr w:type="gramStart"/>
      <w:r>
        <w:rPr>
          <w:rFonts w:ascii="宋体" w:hAnsi="宋体" w:cs="宋体" w:hint="eastAsia"/>
          <w:sz w:val="24"/>
          <w:szCs w:val="24"/>
        </w:rPr>
        <w:t>报至院教代</w:t>
      </w:r>
      <w:proofErr w:type="gramEnd"/>
      <w:r>
        <w:rPr>
          <w:rFonts w:ascii="宋体" w:hAnsi="宋体" w:cs="宋体" w:hint="eastAsia"/>
          <w:sz w:val="24"/>
          <w:szCs w:val="24"/>
        </w:rPr>
        <w:t>会筹备工作小组备案。</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第十一条</w:t>
      </w:r>
      <w:r>
        <w:rPr>
          <w:rFonts w:ascii="宋体" w:hAnsi="宋体" w:cs="宋体"/>
          <w:sz w:val="24"/>
          <w:szCs w:val="24"/>
        </w:rPr>
        <w:t xml:space="preserve">  </w:t>
      </w:r>
      <w:r>
        <w:rPr>
          <w:rFonts w:ascii="宋体" w:hAnsi="宋体" w:cs="宋体" w:hint="eastAsia"/>
          <w:sz w:val="24"/>
          <w:szCs w:val="24"/>
        </w:rPr>
        <w:t>本办法</w:t>
      </w:r>
      <w:proofErr w:type="gramStart"/>
      <w:r>
        <w:rPr>
          <w:rFonts w:ascii="宋体" w:hAnsi="宋体" w:cs="宋体" w:hint="eastAsia"/>
          <w:sz w:val="24"/>
          <w:szCs w:val="24"/>
        </w:rPr>
        <w:t>由院教代</w:t>
      </w:r>
      <w:proofErr w:type="gramEnd"/>
      <w:r>
        <w:rPr>
          <w:rFonts w:ascii="宋体" w:hAnsi="宋体" w:cs="宋体" w:hint="eastAsia"/>
          <w:sz w:val="24"/>
          <w:szCs w:val="24"/>
        </w:rPr>
        <w:t>会及其工作机构</w:t>
      </w:r>
      <w:r>
        <w:rPr>
          <w:rFonts w:ascii="宋体" w:hAnsi="宋体" w:cs="宋体"/>
          <w:sz w:val="24"/>
          <w:szCs w:val="24"/>
        </w:rPr>
        <w:t>——</w:t>
      </w:r>
      <w:r>
        <w:rPr>
          <w:rFonts w:ascii="宋体" w:hAnsi="宋体" w:cs="宋体" w:hint="eastAsia"/>
          <w:sz w:val="24"/>
          <w:szCs w:val="24"/>
        </w:rPr>
        <w:t>院工会负责解释。</w:t>
      </w:r>
    </w:p>
    <w:p w:rsidR="00965CB6" w:rsidRDefault="00965CB6" w:rsidP="00965CB6">
      <w:pPr>
        <w:snapToGrid w:val="0"/>
        <w:spacing w:line="480" w:lineRule="atLeast"/>
        <w:ind w:firstLineChars="200" w:firstLine="482"/>
        <w:rPr>
          <w:rFonts w:ascii="宋体" w:cs="Times New Roman"/>
          <w:sz w:val="24"/>
          <w:szCs w:val="24"/>
        </w:rPr>
      </w:pPr>
      <w:r>
        <w:rPr>
          <w:rFonts w:ascii="宋体" w:hAnsi="宋体" w:cs="宋体" w:hint="eastAsia"/>
          <w:b/>
          <w:bCs/>
          <w:sz w:val="24"/>
          <w:szCs w:val="24"/>
        </w:rPr>
        <w:t>第十二条</w:t>
      </w:r>
      <w:r>
        <w:rPr>
          <w:rFonts w:ascii="宋体" w:hAnsi="宋体" w:cs="宋体"/>
          <w:sz w:val="24"/>
          <w:szCs w:val="24"/>
        </w:rPr>
        <w:t xml:space="preserve">  </w:t>
      </w:r>
      <w:r>
        <w:rPr>
          <w:rFonts w:ascii="宋体" w:hAnsi="宋体" w:cs="宋体" w:hint="eastAsia"/>
          <w:sz w:val="24"/>
          <w:szCs w:val="24"/>
        </w:rPr>
        <w:t>本实施办法经院第四届教职工代表大会和工会会员代表大会筹备会通过，自印发之日起施行。</w:t>
      </w:r>
    </w:p>
    <w:p w:rsidR="00965CB6" w:rsidRDefault="00965CB6" w:rsidP="00965CB6">
      <w:pPr>
        <w:snapToGrid w:val="0"/>
        <w:spacing w:line="480" w:lineRule="atLeast"/>
        <w:ind w:firstLineChars="200" w:firstLine="480"/>
        <w:rPr>
          <w:rFonts w:ascii="宋体" w:cs="Times New Roman"/>
          <w:sz w:val="24"/>
          <w:szCs w:val="24"/>
        </w:rPr>
      </w:pPr>
    </w:p>
    <w:p w:rsidR="00965CB6" w:rsidRDefault="00965CB6" w:rsidP="00965CB6">
      <w:pPr>
        <w:snapToGrid w:val="0"/>
        <w:spacing w:line="480" w:lineRule="atLeast"/>
        <w:ind w:right="-1" w:firstLineChars="1850" w:firstLine="4440"/>
        <w:jc w:val="center"/>
        <w:rPr>
          <w:rFonts w:ascii="宋体" w:cs="Times New Roman"/>
          <w:sz w:val="24"/>
          <w:szCs w:val="24"/>
        </w:rPr>
      </w:pPr>
      <w:r>
        <w:rPr>
          <w:rFonts w:ascii="宋体" w:hAnsi="宋体" w:cs="宋体" w:hint="eastAsia"/>
          <w:sz w:val="24"/>
          <w:szCs w:val="24"/>
        </w:rPr>
        <w:t>中共武汉大学文学院委员会</w:t>
      </w:r>
    </w:p>
    <w:p w:rsidR="00965CB6" w:rsidRDefault="00965CB6" w:rsidP="00965CB6">
      <w:pPr>
        <w:snapToGrid w:val="0"/>
        <w:spacing w:line="480" w:lineRule="atLeast"/>
        <w:ind w:right="479" w:firstLineChars="1850" w:firstLine="4440"/>
        <w:jc w:val="center"/>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武 汉 大 学 文 学 院</w:t>
      </w:r>
    </w:p>
    <w:p w:rsidR="00965CB6" w:rsidRDefault="00965CB6" w:rsidP="00965CB6">
      <w:pPr>
        <w:snapToGrid w:val="0"/>
        <w:spacing w:line="480" w:lineRule="atLeast"/>
        <w:ind w:right="479"/>
        <w:rPr>
          <w:rFonts w:ascii="宋体" w:cs="Times New Roman"/>
          <w:sz w:val="24"/>
          <w:szCs w:val="24"/>
        </w:rPr>
      </w:pPr>
      <w:r>
        <w:rPr>
          <w:rFonts w:ascii="宋体" w:hAnsi="宋体" w:cs="宋体"/>
          <w:sz w:val="24"/>
          <w:szCs w:val="24"/>
        </w:rPr>
        <w:t xml:space="preserve">                                          </w:t>
      </w:r>
      <w:r>
        <w:rPr>
          <w:rFonts w:ascii="宋体" w:hAnsi="宋体" w:cs="宋体" w:hint="eastAsia"/>
          <w:sz w:val="24"/>
          <w:szCs w:val="24"/>
        </w:rPr>
        <w:t>二○一七年三月二十九日</w:t>
      </w:r>
    </w:p>
    <w:p w:rsidR="00885E3B" w:rsidRPr="00965CB6" w:rsidRDefault="00885E3B"/>
    <w:sectPr w:rsidR="00885E3B" w:rsidRPr="00965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351" w:rsidRDefault="007B1351" w:rsidP="00965CB6">
      <w:r>
        <w:separator/>
      </w:r>
    </w:p>
  </w:endnote>
  <w:endnote w:type="continuationSeparator" w:id="0">
    <w:p w:rsidR="007B1351" w:rsidRDefault="007B1351" w:rsidP="0096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351" w:rsidRDefault="007B1351" w:rsidP="00965CB6">
      <w:r>
        <w:separator/>
      </w:r>
    </w:p>
  </w:footnote>
  <w:footnote w:type="continuationSeparator" w:id="0">
    <w:p w:rsidR="007B1351" w:rsidRDefault="007B1351" w:rsidP="00965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1A"/>
    <w:rsid w:val="005E76D5"/>
    <w:rsid w:val="007B1351"/>
    <w:rsid w:val="00885E3B"/>
    <w:rsid w:val="008B421A"/>
    <w:rsid w:val="00965CB6"/>
    <w:rsid w:val="00C2791A"/>
    <w:rsid w:val="00CA4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CB6"/>
    <w:pPr>
      <w:widowControl w:val="0"/>
      <w:jc w:val="both"/>
    </w:pPr>
    <w:rPr>
      <w:rFonts w:ascii="Calibri" w:eastAsia="宋体" w:hAnsi="Calibri" w:cs="Calibri"/>
      <w:szCs w:val="21"/>
    </w:rPr>
  </w:style>
  <w:style w:type="paragraph" w:styleId="1">
    <w:name w:val="heading 1"/>
    <w:basedOn w:val="a"/>
    <w:next w:val="a"/>
    <w:link w:val="1Char"/>
    <w:uiPriority w:val="99"/>
    <w:qFormat/>
    <w:rsid w:val="00965CB6"/>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C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5CB6"/>
    <w:rPr>
      <w:sz w:val="18"/>
      <w:szCs w:val="18"/>
    </w:rPr>
  </w:style>
  <w:style w:type="paragraph" w:styleId="a4">
    <w:name w:val="footer"/>
    <w:basedOn w:val="a"/>
    <w:link w:val="Char0"/>
    <w:uiPriority w:val="99"/>
    <w:unhideWhenUsed/>
    <w:rsid w:val="00965C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5CB6"/>
    <w:rPr>
      <w:sz w:val="18"/>
      <w:szCs w:val="18"/>
    </w:rPr>
  </w:style>
  <w:style w:type="character" w:customStyle="1" w:styleId="1Char">
    <w:name w:val="标题 1 Char"/>
    <w:basedOn w:val="a0"/>
    <w:link w:val="1"/>
    <w:uiPriority w:val="99"/>
    <w:qFormat/>
    <w:rsid w:val="00965CB6"/>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CB6"/>
    <w:pPr>
      <w:widowControl w:val="0"/>
      <w:jc w:val="both"/>
    </w:pPr>
    <w:rPr>
      <w:rFonts w:ascii="Calibri" w:eastAsia="宋体" w:hAnsi="Calibri" w:cs="Calibri"/>
      <w:szCs w:val="21"/>
    </w:rPr>
  </w:style>
  <w:style w:type="paragraph" w:styleId="1">
    <w:name w:val="heading 1"/>
    <w:basedOn w:val="a"/>
    <w:next w:val="a"/>
    <w:link w:val="1Char"/>
    <w:uiPriority w:val="99"/>
    <w:qFormat/>
    <w:rsid w:val="00965CB6"/>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C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5CB6"/>
    <w:rPr>
      <w:sz w:val="18"/>
      <w:szCs w:val="18"/>
    </w:rPr>
  </w:style>
  <w:style w:type="paragraph" w:styleId="a4">
    <w:name w:val="footer"/>
    <w:basedOn w:val="a"/>
    <w:link w:val="Char0"/>
    <w:uiPriority w:val="99"/>
    <w:unhideWhenUsed/>
    <w:rsid w:val="00965C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5CB6"/>
    <w:rPr>
      <w:sz w:val="18"/>
      <w:szCs w:val="18"/>
    </w:rPr>
  </w:style>
  <w:style w:type="character" w:customStyle="1" w:styleId="1Char">
    <w:name w:val="标题 1 Char"/>
    <w:basedOn w:val="a0"/>
    <w:link w:val="1"/>
    <w:uiPriority w:val="99"/>
    <w:qFormat/>
    <w:rsid w:val="00965CB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王若飞</dc:creator>
  <cp:keywords/>
  <dc:description/>
  <cp:lastModifiedBy>王若飞</cp:lastModifiedBy>
  <cp:revision>4</cp:revision>
  <dcterms:created xsi:type="dcterms:W3CDTF">2017-03-29T07:06:00Z</dcterms:created>
  <dcterms:modified xsi:type="dcterms:W3CDTF">2017-03-29T08:01:00Z</dcterms:modified>
</cp:coreProperties>
</file>